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2AD7" w14:textId="4E49F3AA" w:rsidR="00B86618" w:rsidRDefault="00B86618" w:rsidP="006E1792">
      <w:pPr>
        <w:spacing w:line="360" w:lineRule="auto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D128054" wp14:editId="5E041F42">
            <wp:extent cx="1800860" cy="1265555"/>
            <wp:effectExtent l="0" t="0" r="2540" b="4445"/>
            <wp:docPr id="1" name="Picture 1" descr="../../../Downloads/Logo_sagiter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Logo_sagiter-pet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bookmarkStart w:id="0" w:name="_GoBack"/>
      <w:bookmarkEnd w:id="0"/>
    </w:p>
    <w:p w14:paraId="7251FC53" w14:textId="77777777" w:rsidR="00B86618" w:rsidRDefault="00B86618" w:rsidP="006E1792">
      <w:pPr>
        <w:spacing w:line="360" w:lineRule="auto"/>
        <w:outlineLvl w:val="0"/>
        <w:rPr>
          <w:b/>
          <w:sz w:val="32"/>
        </w:rPr>
      </w:pPr>
    </w:p>
    <w:p w14:paraId="203F6724" w14:textId="14A75419" w:rsidR="00F31285" w:rsidRPr="00636161" w:rsidRDefault="00BA3004" w:rsidP="006E1792">
      <w:pPr>
        <w:spacing w:line="360" w:lineRule="auto"/>
        <w:outlineLvl w:val="0"/>
        <w:rPr>
          <w:b/>
          <w:sz w:val="32"/>
        </w:rPr>
      </w:pPr>
      <w:r w:rsidRPr="00636161">
        <w:rPr>
          <w:b/>
          <w:sz w:val="32"/>
        </w:rPr>
        <w:t>Participant Observation</w:t>
      </w:r>
    </w:p>
    <w:p w14:paraId="7990B7BD" w14:textId="77777777" w:rsidR="00446788" w:rsidRPr="00636161" w:rsidRDefault="00446788" w:rsidP="006E1792">
      <w:pPr>
        <w:spacing w:line="360" w:lineRule="auto"/>
      </w:pPr>
    </w:p>
    <w:p w14:paraId="3FE5BE47" w14:textId="611E5953" w:rsidR="00BA3004" w:rsidRPr="00636161" w:rsidRDefault="00BA3004" w:rsidP="006E1792">
      <w:pPr>
        <w:spacing w:line="360" w:lineRule="auto"/>
        <w:jc w:val="both"/>
      </w:pPr>
      <w:r w:rsidRPr="00636161">
        <w:t xml:space="preserve">The participant </w:t>
      </w:r>
      <w:r w:rsidR="003F40DD" w:rsidRPr="00636161">
        <w:t>observation</w:t>
      </w:r>
      <w:r w:rsidRPr="00636161">
        <w:t xml:space="preserve"> aims to collect primary data. It is a method originally </w:t>
      </w:r>
      <w:r w:rsidR="00B35EE7" w:rsidRPr="00636161">
        <w:t xml:space="preserve">used </w:t>
      </w:r>
      <w:r w:rsidRPr="00636161">
        <w:t>in social science</w:t>
      </w:r>
      <w:r w:rsidR="00342FB5">
        <w:t>s</w:t>
      </w:r>
      <w:r w:rsidRPr="00636161">
        <w:t xml:space="preserve">, as well as in the </w:t>
      </w:r>
      <w:r w:rsidR="003F40DD" w:rsidRPr="00636161">
        <w:t>market research</w:t>
      </w:r>
      <w:r w:rsidRPr="00636161">
        <w:t xml:space="preserve"> and other related science</w:t>
      </w:r>
      <w:r w:rsidR="00342FB5">
        <w:t>s</w:t>
      </w:r>
      <w:r w:rsidRPr="00636161">
        <w:t xml:space="preserve">. The forms of </w:t>
      </w:r>
      <w:r w:rsidR="003F40DD" w:rsidRPr="00636161">
        <w:t>participant</w:t>
      </w:r>
      <w:r w:rsidRPr="00636161">
        <w:t xml:space="preserve"> </w:t>
      </w:r>
      <w:r w:rsidR="00342FB5">
        <w:t>observation</w:t>
      </w:r>
      <w:r w:rsidRPr="00636161">
        <w:t xml:space="preserve"> </w:t>
      </w:r>
      <w:r w:rsidR="005762C3" w:rsidRPr="00636161">
        <w:t>vary</w:t>
      </w:r>
      <w:r w:rsidRPr="00636161">
        <w:t xml:space="preserve"> from an </w:t>
      </w:r>
      <w:r w:rsidR="003F40DD" w:rsidRPr="00636161">
        <w:t>active</w:t>
      </w:r>
      <w:r w:rsidRPr="00636161">
        <w:t xml:space="preserve"> researcher to a </w:t>
      </w:r>
      <w:r w:rsidR="003F40DD" w:rsidRPr="00636161">
        <w:t>passive</w:t>
      </w:r>
      <w:r w:rsidRPr="00636161">
        <w:t xml:space="preserve"> form. </w:t>
      </w:r>
    </w:p>
    <w:p w14:paraId="6BC183EE" w14:textId="77777777" w:rsidR="005F498E" w:rsidRPr="00636161" w:rsidRDefault="005F498E" w:rsidP="006E1792">
      <w:pPr>
        <w:spacing w:line="360" w:lineRule="auto"/>
      </w:pPr>
    </w:p>
    <w:p w14:paraId="67EB28C8" w14:textId="04CD1498" w:rsidR="005F498E" w:rsidRDefault="005F498E" w:rsidP="006E1792">
      <w:pPr>
        <w:spacing w:line="360" w:lineRule="auto"/>
      </w:pPr>
      <w:r w:rsidRPr="00636161">
        <w:t>What you need:</w:t>
      </w:r>
    </w:p>
    <w:p w14:paraId="4A9BCD4E" w14:textId="77777777" w:rsidR="006E1792" w:rsidRDefault="006E1792" w:rsidP="006E1792">
      <w:pPr>
        <w:spacing w:line="360" w:lineRule="auto"/>
      </w:pPr>
    </w:p>
    <w:p w14:paraId="619A0515" w14:textId="6EEB710B" w:rsidR="005F498E" w:rsidRDefault="00A9096B" w:rsidP="006E1792">
      <w:pPr>
        <w:spacing w:line="360" w:lineRule="auto"/>
        <w:jc w:val="both"/>
      </w:pPr>
      <w:r>
        <w:t>Participant observation needs a structured procedure. First</w:t>
      </w:r>
      <w:r w:rsidR="00B43BD0">
        <w:t>,</w:t>
      </w:r>
      <w:r>
        <w:t xml:space="preserve"> you need a schedule where you </w:t>
      </w:r>
      <w:r w:rsidR="003932FF">
        <w:t xml:space="preserve">manage your study. </w:t>
      </w:r>
      <w:r w:rsidR="00C8609C">
        <w:t>Dependent</w:t>
      </w:r>
      <w:r w:rsidR="003932FF">
        <w:t xml:space="preserve"> </w:t>
      </w:r>
      <w:r w:rsidR="00342FB5">
        <w:t>on</w:t>
      </w:r>
      <w:r w:rsidR="003932FF">
        <w:t xml:space="preserve"> the form of participation you need to </w:t>
      </w:r>
      <w:r w:rsidR="00342FB5">
        <w:t>familiarize</w:t>
      </w:r>
      <w:r w:rsidR="003932FF">
        <w:t xml:space="preserve"> </w:t>
      </w:r>
      <w:r w:rsidR="00342FB5">
        <w:t xml:space="preserve">yourself with </w:t>
      </w:r>
      <w:proofErr w:type="gramStart"/>
      <w:r w:rsidR="00342FB5">
        <w:t xml:space="preserve">the </w:t>
      </w:r>
      <w:r w:rsidR="003932FF">
        <w:t>your</w:t>
      </w:r>
      <w:proofErr w:type="gramEnd"/>
      <w:r w:rsidR="003932FF">
        <w:t xml:space="preserve"> scene and </w:t>
      </w:r>
      <w:r w:rsidR="00342FB5">
        <w:t xml:space="preserve">you need to </w:t>
      </w:r>
      <w:r w:rsidR="003932FF">
        <w:t>meet the people</w:t>
      </w:r>
      <w:r w:rsidR="008936C7">
        <w:t xml:space="preserve"> before</w:t>
      </w:r>
      <w:r w:rsidR="00342FB5">
        <w:t>hand. During the study it is important to take</w:t>
      </w:r>
      <w:r w:rsidR="003932FF">
        <w:t xml:space="preserve"> notes, such as memory </w:t>
      </w:r>
      <w:r w:rsidR="00C8609C">
        <w:t>protocols</w:t>
      </w:r>
      <w:r w:rsidR="00342FB5">
        <w:t>, reflexivity journals. B</w:t>
      </w:r>
      <w:r w:rsidR="003932FF">
        <w:t>esides</w:t>
      </w:r>
      <w:r w:rsidR="00342FB5">
        <w:t>,</w:t>
      </w:r>
      <w:r w:rsidR="003932FF">
        <w:t xml:space="preserve"> you can </w:t>
      </w:r>
      <w:r w:rsidR="008936C7">
        <w:t>document the</w:t>
      </w:r>
      <w:r w:rsidR="003932FF">
        <w:t xml:space="preserve"> </w:t>
      </w:r>
      <w:r w:rsidR="00C8609C">
        <w:t>interviews</w:t>
      </w:r>
      <w:r w:rsidR="003A5713">
        <w:t xml:space="preserve"> in audio recordings</w:t>
      </w:r>
      <w:r w:rsidR="003932FF">
        <w:t xml:space="preserve"> </w:t>
      </w:r>
      <w:r w:rsidR="003A5713">
        <w:t xml:space="preserve">and in </w:t>
      </w:r>
      <w:r w:rsidR="003932FF">
        <w:t xml:space="preserve">visual forms. The aftermath of </w:t>
      </w:r>
      <w:r w:rsidR="00C8609C">
        <w:t>observation</w:t>
      </w:r>
      <w:r w:rsidR="003932FF">
        <w:t xml:space="preserve"> is dominated by the analysis of the obtained </w:t>
      </w:r>
      <w:r w:rsidR="00C8609C">
        <w:t>primary</w:t>
      </w:r>
      <w:r w:rsidR="0055128B">
        <w:t xml:space="preserve"> data. Note</w:t>
      </w:r>
      <w:r w:rsidR="003A5713">
        <w:t>book, sketchbook, a</w:t>
      </w:r>
      <w:r w:rsidR="0055128B">
        <w:t xml:space="preserve">udio &amp; </w:t>
      </w:r>
      <w:r w:rsidR="003A5713">
        <w:t>v</w:t>
      </w:r>
      <w:r w:rsidR="0055128B">
        <w:t xml:space="preserve">ideo camera are useful documentation </w:t>
      </w:r>
      <w:r w:rsidR="003A5713">
        <w:t>devices</w:t>
      </w:r>
      <w:r w:rsidR="0055128B">
        <w:t xml:space="preserve">. </w:t>
      </w:r>
    </w:p>
    <w:p w14:paraId="6B1E8CC6" w14:textId="0E0B7DB8" w:rsidR="003932FF" w:rsidRPr="00636161" w:rsidRDefault="003932FF" w:rsidP="006E1792">
      <w:pPr>
        <w:spacing w:line="360" w:lineRule="auto"/>
        <w:jc w:val="both"/>
      </w:pPr>
      <w:r>
        <w:t xml:space="preserve"> </w:t>
      </w:r>
    </w:p>
    <w:p w14:paraId="6CC1DFE7" w14:textId="67C4B2C9" w:rsidR="005F498E" w:rsidRPr="00636161" w:rsidRDefault="005F498E" w:rsidP="006E1792">
      <w:pPr>
        <w:spacing w:line="360" w:lineRule="auto"/>
        <w:jc w:val="both"/>
      </w:pPr>
      <w:r w:rsidRPr="00636161">
        <w:t>Forms of participation</w:t>
      </w:r>
      <w:r w:rsidR="00AB0A4A">
        <w:t xml:space="preserve"> </w:t>
      </w:r>
      <w:r w:rsidR="00AB0A4A" w:rsidRPr="00AB0A4A">
        <w:t>GOLD (1958)</w:t>
      </w:r>
      <w:r w:rsidRPr="00636161">
        <w:t>:</w:t>
      </w:r>
    </w:p>
    <w:p w14:paraId="64B7829F" w14:textId="77777777" w:rsidR="005F498E" w:rsidRDefault="005F498E" w:rsidP="006E1792">
      <w:pPr>
        <w:spacing w:line="360" w:lineRule="auto"/>
        <w:jc w:val="both"/>
      </w:pPr>
    </w:p>
    <w:p w14:paraId="42DB789B" w14:textId="1E2934C2" w:rsidR="00773152" w:rsidRDefault="003A5713" w:rsidP="006E17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Non-</w:t>
      </w:r>
      <w:r w:rsidR="009B309D">
        <w:t>participative observation</w:t>
      </w:r>
      <w:r w:rsidR="00935BC4">
        <w:t xml:space="preserve"> with no contact to the subjects</w:t>
      </w:r>
    </w:p>
    <w:p w14:paraId="1B7182DB" w14:textId="5173A78C" w:rsidR="00773152" w:rsidRDefault="00876FBA" w:rsidP="006E17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Passiv</w:t>
      </w:r>
      <w:r w:rsidR="00935BC4">
        <w:t>e observation, where the researcher can communicate very little with the subjects</w:t>
      </w:r>
    </w:p>
    <w:p w14:paraId="15B7C5BA" w14:textId="7DB4E355" w:rsidR="00876FBA" w:rsidRDefault="00876FBA" w:rsidP="006E17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Moderate</w:t>
      </w:r>
      <w:r w:rsidR="00935BC4">
        <w:t xml:space="preserve"> observation is the nexus between passive and active observation, </w:t>
      </w:r>
      <w:r w:rsidR="003A5713">
        <w:t>the</w:t>
      </w:r>
      <w:r w:rsidR="00935BC4">
        <w:t xml:space="preserve"> role</w:t>
      </w:r>
      <w:r w:rsidR="003A5713">
        <w:t xml:space="preserve"> of the researcher, weather he/she</w:t>
      </w:r>
      <w:r w:rsidR="00935BC4">
        <w:t xml:space="preserve"> is active is changing </w:t>
      </w:r>
      <w:r w:rsidR="003A5713">
        <w:t>during</w:t>
      </w:r>
      <w:r w:rsidR="00935BC4">
        <w:t xml:space="preserve"> the research.</w:t>
      </w:r>
    </w:p>
    <w:p w14:paraId="3289BB58" w14:textId="544A747B" w:rsidR="00876FBA" w:rsidRDefault="00876FBA" w:rsidP="006E1792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 xml:space="preserve">Active </w:t>
      </w:r>
      <w:r w:rsidR="008D4CC6">
        <w:t>observation</w:t>
      </w:r>
      <w:r w:rsidR="00935BC4">
        <w:t xml:space="preserve"> includes the integration of the researcher into the subject (group, project etc.)</w:t>
      </w:r>
    </w:p>
    <w:p w14:paraId="230733EE" w14:textId="4207CDD9" w:rsidR="00876FBA" w:rsidRPr="00636161" w:rsidRDefault="00876FBA" w:rsidP="006E17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Complete</w:t>
      </w:r>
      <w:r w:rsidR="008D4CC6">
        <w:t xml:space="preserve"> observation</w:t>
      </w:r>
      <w:r w:rsidR="003A5713">
        <w:t xml:space="preserve"> is used</w:t>
      </w:r>
      <w:r w:rsidR="00935BC4">
        <w:t xml:space="preserve"> when a group member is dedicated to conduct the survey </w:t>
      </w:r>
      <w:r w:rsidR="003A5713">
        <w:t>within</w:t>
      </w:r>
      <w:r w:rsidR="00935BC4">
        <w:t xml:space="preserve"> the group. </w:t>
      </w:r>
    </w:p>
    <w:p w14:paraId="6F1B0891" w14:textId="77777777" w:rsidR="005F498E" w:rsidRPr="00636161" w:rsidRDefault="005F498E" w:rsidP="006E1792">
      <w:pPr>
        <w:spacing w:line="360" w:lineRule="auto"/>
        <w:jc w:val="both"/>
      </w:pPr>
    </w:p>
    <w:p w14:paraId="0B1881B5" w14:textId="77777777" w:rsidR="006E1792" w:rsidRDefault="006E1792" w:rsidP="006E1792">
      <w:pPr>
        <w:spacing w:line="360" w:lineRule="auto"/>
        <w:jc w:val="both"/>
        <w:outlineLvl w:val="0"/>
      </w:pPr>
    </w:p>
    <w:p w14:paraId="4634AB6F" w14:textId="77777777" w:rsidR="006E1792" w:rsidRDefault="006E1792" w:rsidP="006E1792">
      <w:pPr>
        <w:spacing w:line="360" w:lineRule="auto"/>
        <w:jc w:val="both"/>
        <w:outlineLvl w:val="0"/>
      </w:pPr>
    </w:p>
    <w:p w14:paraId="7B2497B6" w14:textId="0C5186DC" w:rsidR="005F498E" w:rsidRDefault="005F498E" w:rsidP="006E1792">
      <w:pPr>
        <w:spacing w:line="360" w:lineRule="auto"/>
        <w:jc w:val="both"/>
        <w:outlineLvl w:val="0"/>
      </w:pPr>
      <w:r w:rsidRPr="00636161">
        <w:t>Constraints</w:t>
      </w:r>
      <w:r w:rsidR="006E1792">
        <w:t>:</w:t>
      </w:r>
    </w:p>
    <w:p w14:paraId="6DA1A161" w14:textId="77777777" w:rsidR="006E1792" w:rsidRPr="00636161" w:rsidRDefault="006E1792" w:rsidP="006E1792">
      <w:pPr>
        <w:spacing w:line="360" w:lineRule="auto"/>
        <w:jc w:val="both"/>
        <w:outlineLvl w:val="0"/>
      </w:pPr>
    </w:p>
    <w:p w14:paraId="4DC1AAA4" w14:textId="5CE82AC0" w:rsidR="00636161" w:rsidRDefault="006E2F97" w:rsidP="006E1792">
      <w:pPr>
        <w:spacing w:line="360" w:lineRule="auto"/>
        <w:jc w:val="both"/>
      </w:pPr>
      <w:r>
        <w:t xml:space="preserve">The outcome of observation is closely linked </w:t>
      </w:r>
      <w:r w:rsidR="00513B84">
        <w:t xml:space="preserve">to </w:t>
      </w:r>
      <w:r w:rsidR="003A5713">
        <w:t xml:space="preserve">the </w:t>
      </w:r>
      <w:r w:rsidR="000E6CD3">
        <w:t xml:space="preserve">risk of subjectivity, if the investigator is not able to </w:t>
      </w:r>
      <w:r w:rsidR="003A5713">
        <w:t>differentiate</w:t>
      </w:r>
      <w:r w:rsidR="000E6CD3">
        <w:t xml:space="preserve"> objectivity </w:t>
      </w:r>
      <w:r w:rsidR="003A5713">
        <w:t>and</w:t>
      </w:r>
      <w:r w:rsidR="000E6CD3">
        <w:t xml:space="preserve"> subjectivity during the process. The risk</w:t>
      </w:r>
      <w:r w:rsidR="00D51F3C">
        <w:t>,</w:t>
      </w:r>
      <w:r w:rsidR="000E6CD3">
        <w:t xml:space="preserve"> however,</w:t>
      </w:r>
      <w:r w:rsidR="00935BC4">
        <w:t xml:space="preserve"> declines when the degree of integration is little. </w:t>
      </w:r>
      <w:r w:rsidR="00D51F3C">
        <w:t>If</w:t>
      </w:r>
      <w:r w:rsidR="00935BC4">
        <w:t xml:space="preserve"> the degree of integration is little, </w:t>
      </w:r>
      <w:r w:rsidR="00D51F3C">
        <w:t xml:space="preserve">in this case </w:t>
      </w:r>
      <w:r w:rsidR="00935BC4">
        <w:t>the degree of understanding can be questioned.</w:t>
      </w:r>
      <w:r w:rsidR="000E6CD3">
        <w:t xml:space="preserve"> </w:t>
      </w:r>
    </w:p>
    <w:p w14:paraId="733C10A6" w14:textId="56200B1E" w:rsidR="0055128B" w:rsidRDefault="0055128B" w:rsidP="006E1792">
      <w:pPr>
        <w:spacing w:line="360" w:lineRule="auto"/>
        <w:jc w:val="both"/>
      </w:pPr>
    </w:p>
    <w:p w14:paraId="2604F87C" w14:textId="29ADC983" w:rsidR="006E1792" w:rsidRDefault="006E1792" w:rsidP="006E1792">
      <w:pPr>
        <w:spacing w:line="360" w:lineRule="auto"/>
        <w:jc w:val="both"/>
      </w:pPr>
      <w:r>
        <w:t>Important in the case of agro ecological knowledge:</w:t>
      </w:r>
    </w:p>
    <w:p w14:paraId="6CB90131" w14:textId="77777777" w:rsidR="006E1792" w:rsidRDefault="006E1792" w:rsidP="006E1792">
      <w:pPr>
        <w:spacing w:line="360" w:lineRule="auto"/>
        <w:jc w:val="both"/>
      </w:pPr>
    </w:p>
    <w:p w14:paraId="6257B1B4" w14:textId="503A389E" w:rsidR="0055128B" w:rsidRDefault="0055128B" w:rsidP="006E1792">
      <w:pPr>
        <w:spacing w:line="360" w:lineRule="auto"/>
        <w:jc w:val="both"/>
        <w:rPr>
          <w:lang w:val="de-DE"/>
        </w:rPr>
      </w:pPr>
      <w:r>
        <w:t xml:space="preserve">Agro ecological knowledge is often sticky knowledge </w:t>
      </w:r>
      <w:r w:rsidR="00D51F3C">
        <w:t>entrenched</w:t>
      </w:r>
      <w:r>
        <w:t xml:space="preserve"> in daily social behavior. The participative observation is a powerful method to </w:t>
      </w:r>
      <w:r w:rsidR="00923CA7">
        <w:t>observe</w:t>
      </w:r>
      <w:r>
        <w:t xml:space="preserve"> for example working processes. The researcher should focus on one particular question during his observation to ensure the deepness and diligence of </w:t>
      </w:r>
      <w:r w:rsidR="00923CA7">
        <w:t>his/her</w:t>
      </w:r>
      <w:r>
        <w:t xml:space="preserve"> research. Participant observation can be combined with other methods. A</w:t>
      </w:r>
      <w:r w:rsidR="00D51F3C">
        <w:t>n</w:t>
      </w:r>
      <w:r>
        <w:t xml:space="preserve"> </w:t>
      </w:r>
      <w:r w:rsidRPr="00C22FDA">
        <w:rPr>
          <w:i/>
        </w:rPr>
        <w:t>Interview</w:t>
      </w:r>
      <w:r>
        <w:t xml:space="preserve"> for example or </w:t>
      </w:r>
      <w:proofErr w:type="spellStart"/>
      <w:r w:rsidRPr="00C22FDA">
        <w:rPr>
          <w:i/>
        </w:rPr>
        <w:t>L’instruction</w:t>
      </w:r>
      <w:proofErr w:type="spellEnd"/>
      <w:r w:rsidRPr="00C22FDA">
        <w:rPr>
          <w:i/>
        </w:rPr>
        <w:t xml:space="preserve"> </w:t>
      </w:r>
      <w:r w:rsidR="00C22FDA">
        <w:rPr>
          <w:i/>
        </w:rPr>
        <w:t>au</w:t>
      </w:r>
      <w:r w:rsidRPr="00C22FDA">
        <w:rPr>
          <w:i/>
        </w:rPr>
        <w:t xml:space="preserve"> </w:t>
      </w:r>
      <w:proofErr w:type="spellStart"/>
      <w:r w:rsidRPr="00C22FDA">
        <w:rPr>
          <w:i/>
        </w:rPr>
        <w:t>sosie</w:t>
      </w:r>
      <w:proofErr w:type="spellEnd"/>
      <w:r w:rsidR="00C22FDA">
        <w:t xml:space="preserve"> can be used after the</w:t>
      </w:r>
      <w:r>
        <w:t xml:space="preserve"> ob</w:t>
      </w:r>
      <w:r w:rsidR="00C22FDA">
        <w:t>serv</w:t>
      </w:r>
      <w:r>
        <w:t xml:space="preserve">ation to extract further information </w:t>
      </w:r>
      <w:r w:rsidR="00D51F3C">
        <w:t>about</w:t>
      </w:r>
      <w:r>
        <w:t xml:space="preserve"> the subject.</w:t>
      </w:r>
    </w:p>
    <w:p w14:paraId="10810BFC" w14:textId="77777777" w:rsidR="0055128B" w:rsidRDefault="0055128B" w:rsidP="006E1792">
      <w:pPr>
        <w:spacing w:line="360" w:lineRule="auto"/>
        <w:jc w:val="both"/>
        <w:rPr>
          <w:lang w:val="de-DE"/>
        </w:rPr>
      </w:pPr>
    </w:p>
    <w:p w14:paraId="106FB7DB" w14:textId="2B3008BF" w:rsidR="006E1792" w:rsidRPr="00B86618" w:rsidRDefault="006E1792" w:rsidP="006E1792">
      <w:pPr>
        <w:spacing w:line="360" w:lineRule="auto"/>
        <w:jc w:val="both"/>
      </w:pPr>
      <w:proofErr w:type="spellStart"/>
      <w:r w:rsidRPr="00B86618">
        <w:t>Biblio</w:t>
      </w:r>
      <w:proofErr w:type="spellEnd"/>
      <w:r w:rsidRPr="00B86618">
        <w:t xml:space="preserve">: </w:t>
      </w:r>
    </w:p>
    <w:p w14:paraId="128BA07A" w14:textId="72ED1528" w:rsidR="006E1792" w:rsidRPr="00B86618" w:rsidRDefault="006E1792" w:rsidP="006E1792">
      <w:pPr>
        <w:spacing w:line="360" w:lineRule="auto"/>
        <w:jc w:val="both"/>
      </w:pPr>
      <w:r w:rsidRPr="00B86618">
        <w:t xml:space="preserve">Gold, R. (1958) </w:t>
      </w:r>
      <w:r w:rsidR="0055128B" w:rsidRPr="00B86618">
        <w:t>Content Analysis</w:t>
      </w:r>
      <w:r w:rsidRPr="00B86618">
        <w:t>: Roles in Sociological Field Observations, Social Forces Vol. 36, No. 3 (Mar., 1958), pp. 217-223</w:t>
      </w:r>
    </w:p>
    <w:sectPr w:rsidR="006E1792" w:rsidRPr="00B86618" w:rsidSect="0098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5D30"/>
    <w:multiLevelType w:val="hybridMultilevel"/>
    <w:tmpl w:val="4FB2D53A"/>
    <w:lvl w:ilvl="0" w:tplc="FC144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4"/>
    <w:rsid w:val="000E6CD3"/>
    <w:rsid w:val="001E510A"/>
    <w:rsid w:val="002A7DF6"/>
    <w:rsid w:val="00342FB5"/>
    <w:rsid w:val="003510F3"/>
    <w:rsid w:val="003932FF"/>
    <w:rsid w:val="003A5713"/>
    <w:rsid w:val="003F40DD"/>
    <w:rsid w:val="00446788"/>
    <w:rsid w:val="00482C5C"/>
    <w:rsid w:val="00513B84"/>
    <w:rsid w:val="0055128B"/>
    <w:rsid w:val="005762C3"/>
    <w:rsid w:val="005D161D"/>
    <w:rsid w:val="005F498E"/>
    <w:rsid w:val="00636161"/>
    <w:rsid w:val="00677E26"/>
    <w:rsid w:val="006E1792"/>
    <w:rsid w:val="006E2F97"/>
    <w:rsid w:val="00773152"/>
    <w:rsid w:val="00813DE2"/>
    <w:rsid w:val="00876FBA"/>
    <w:rsid w:val="008840FA"/>
    <w:rsid w:val="008936C7"/>
    <w:rsid w:val="008D4CC6"/>
    <w:rsid w:val="00902E86"/>
    <w:rsid w:val="009141A4"/>
    <w:rsid w:val="00923CA7"/>
    <w:rsid w:val="00935BC4"/>
    <w:rsid w:val="00936ECC"/>
    <w:rsid w:val="009876D4"/>
    <w:rsid w:val="00992B7B"/>
    <w:rsid w:val="009B309D"/>
    <w:rsid w:val="00A03861"/>
    <w:rsid w:val="00A76361"/>
    <w:rsid w:val="00A9096B"/>
    <w:rsid w:val="00AB0A4A"/>
    <w:rsid w:val="00AE450A"/>
    <w:rsid w:val="00AE74F3"/>
    <w:rsid w:val="00B1779D"/>
    <w:rsid w:val="00B35EE7"/>
    <w:rsid w:val="00B43BD0"/>
    <w:rsid w:val="00B55064"/>
    <w:rsid w:val="00B86618"/>
    <w:rsid w:val="00BA3004"/>
    <w:rsid w:val="00C22FDA"/>
    <w:rsid w:val="00C8609C"/>
    <w:rsid w:val="00CB107A"/>
    <w:rsid w:val="00D06FD6"/>
    <w:rsid w:val="00D51F3C"/>
    <w:rsid w:val="00DF770A"/>
    <w:rsid w:val="00E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F3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5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35BC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5B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0286F1-F664-A745-9A35-2C6D3A5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375</Words>
  <Characters>2141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Participant Observation</vt:lpstr>
      <vt:lpstr>Constraints</vt:lpstr>
    </vt:vector>
  </TitlesOfParts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</dc:creator>
  <cp:keywords/>
  <dc:description/>
  <cp:lastModifiedBy>Nico van D</cp:lastModifiedBy>
  <cp:revision>9</cp:revision>
  <cp:lastPrinted>2016-05-23T09:42:00Z</cp:lastPrinted>
  <dcterms:created xsi:type="dcterms:W3CDTF">2016-05-19T12:35:00Z</dcterms:created>
  <dcterms:modified xsi:type="dcterms:W3CDTF">2016-12-27T18:14:00Z</dcterms:modified>
</cp:coreProperties>
</file>